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35" w:rsidRDefault="00DE3E35">
      <w:pPr>
        <w:pStyle w:val="ConsPlusTitle"/>
        <w:jc w:val="center"/>
      </w:pPr>
      <w:r>
        <w:t>АДМИНИСТРАЦИЯ ГОРОДА НОВОКУЗНЕЦКА</w:t>
      </w:r>
    </w:p>
    <w:p w:rsidR="00DE3E35" w:rsidRDefault="00DE3E35">
      <w:pPr>
        <w:pStyle w:val="ConsPlusTitle"/>
        <w:jc w:val="both"/>
      </w:pPr>
    </w:p>
    <w:p w:rsidR="00DE3E35" w:rsidRDefault="00DE3E35">
      <w:pPr>
        <w:pStyle w:val="ConsPlusTitle"/>
        <w:jc w:val="center"/>
      </w:pPr>
      <w:r>
        <w:t>ПОСТАНОВЛЕНИЕ</w:t>
      </w:r>
    </w:p>
    <w:p w:rsidR="00DE3E35" w:rsidRDefault="00DE3E35">
      <w:pPr>
        <w:pStyle w:val="ConsPlusTitle"/>
        <w:jc w:val="center"/>
      </w:pPr>
      <w:r>
        <w:t>от 13 октября 2021 г. N 241</w:t>
      </w:r>
    </w:p>
    <w:p w:rsidR="00DE3E35" w:rsidRDefault="00DE3E35">
      <w:pPr>
        <w:pStyle w:val="ConsPlusTitle"/>
        <w:jc w:val="both"/>
      </w:pPr>
    </w:p>
    <w:p w:rsidR="00DE3E35" w:rsidRDefault="00DE3E35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DE3E35" w:rsidRDefault="00DE3E35">
      <w:pPr>
        <w:pStyle w:val="ConsPlusTitle"/>
        <w:jc w:val="center"/>
      </w:pPr>
      <w:r>
        <w:t>НОВОКУЗНЕЦКА ОТ 18.02.2016 N 19 "ОБ УТВЕРЖДЕНИИ РЕЕСТРА</w:t>
      </w:r>
    </w:p>
    <w:p w:rsidR="00DE3E35" w:rsidRDefault="00DE3E35">
      <w:pPr>
        <w:pStyle w:val="ConsPlusTitle"/>
        <w:jc w:val="center"/>
      </w:pPr>
      <w:r>
        <w:t>МУНИЦИПАЛЬНЫХ МАРШРУТОВ РЕГУЛЯРНЫХ ПЕРЕВОЗОК В ГРАНИЦАХ</w:t>
      </w:r>
    </w:p>
    <w:p w:rsidR="00DE3E35" w:rsidRDefault="00DE3E35">
      <w:pPr>
        <w:pStyle w:val="ConsPlusTitle"/>
        <w:jc w:val="center"/>
      </w:pPr>
      <w:r>
        <w:t>НОВОКУЗНЕЦКОГО ГОРОДСКОГО ОКРУГА"</w:t>
      </w:r>
    </w:p>
    <w:p w:rsidR="00DE3E35" w:rsidRDefault="00DE3E35">
      <w:pPr>
        <w:pStyle w:val="ConsPlusNormal"/>
        <w:ind w:firstLine="540"/>
        <w:jc w:val="both"/>
      </w:pPr>
    </w:p>
    <w:p w:rsidR="00DE3E35" w:rsidRDefault="00DE3E35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4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6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26.12.2017 N 12/124</w:t>
      </w:r>
      <w:proofErr w:type="gramEnd"/>
      <w:r>
        <w:t xml:space="preserve"> "</w:t>
      </w:r>
      <w:proofErr w:type="gramStart"/>
      <w:r>
        <w:t xml:space="preserve">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на основании протокола заседания комиссии по безопасности пассажирских перевозок от 12.10.2021 N 42, руководствуясь </w:t>
      </w:r>
      <w:hyperlink r:id="rId7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8" w:history="1">
        <w:r>
          <w:rPr>
            <w:color w:val="0000FF"/>
          </w:rPr>
          <w:t>45</w:t>
        </w:r>
      </w:hyperlink>
      <w:r>
        <w:t xml:space="preserve"> Устава Новокузнецкого городского</w:t>
      </w:r>
      <w:proofErr w:type="gramEnd"/>
      <w:r>
        <w:t xml:space="preserve"> округа:</w:t>
      </w:r>
    </w:p>
    <w:p w:rsidR="00DE3E35" w:rsidRDefault="00DE3E35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раздел 1</w:t>
        </w:r>
      </w:hyperlink>
      <w:r>
        <w:t xml:space="preserve"> "Автобусы" приложения "Реестр муниципальных маршрутов регулярных перевозок в границах Новокузнецкого городского округа" к постановлению администрации города Новокузнецка от 18.02.2016 N 19 "Об утверждении реестра муниципальных маршрутов регулярных перевозок в границах Новокузнецкого городского округа" следующие изменения:</w:t>
      </w:r>
    </w:p>
    <w:p w:rsidR="00DE3E35" w:rsidRDefault="00DE3E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E3E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E35" w:rsidRDefault="00DE3E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E35" w:rsidRDefault="00DE3E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E35" w:rsidRDefault="00DE3E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1 п. 1 </w:t>
            </w:r>
            <w:hyperlink w:anchor="P24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E35" w:rsidRDefault="00DE3E35">
            <w:pPr>
              <w:spacing w:after="1" w:line="0" w:lineRule="atLeast"/>
            </w:pPr>
          </w:p>
        </w:tc>
      </w:tr>
    </w:tbl>
    <w:p w:rsidR="00DE3E35" w:rsidRDefault="00DE3E35">
      <w:pPr>
        <w:pStyle w:val="ConsPlusNormal"/>
        <w:spacing w:before="280"/>
        <w:ind w:firstLine="540"/>
        <w:jc w:val="both"/>
      </w:pPr>
      <w:bookmarkStart w:id="0" w:name="P14"/>
      <w:bookmarkEnd w:id="0"/>
      <w:r>
        <w:t xml:space="preserve">1) </w:t>
      </w:r>
      <w:hyperlink r:id="rId10" w:history="1">
        <w:r>
          <w:rPr>
            <w:color w:val="0000FF"/>
          </w:rPr>
          <w:t>графу 13</w:t>
        </w:r>
      </w:hyperlink>
      <w:r>
        <w:t xml:space="preserve"> строки относительно маршрута с порядковым номером 345 изложить в следующей редакции:</w:t>
      </w:r>
    </w:p>
    <w:p w:rsidR="00DE3E35" w:rsidRDefault="00DE3E35">
      <w:pPr>
        <w:pStyle w:val="ConsPlusNormal"/>
        <w:spacing w:before="220"/>
        <w:ind w:firstLine="540"/>
        <w:jc w:val="both"/>
      </w:pPr>
      <w:r>
        <w:t>"С - 22, Б - 4";</w:t>
      </w:r>
    </w:p>
    <w:p w:rsidR="00DE3E35" w:rsidRDefault="00DE3E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E3E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E35" w:rsidRDefault="00DE3E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E35" w:rsidRDefault="00DE3E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E35" w:rsidRDefault="00DE3E3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2 п. 1 </w:t>
            </w:r>
            <w:hyperlink w:anchor="P24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27.08.2021.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E35" w:rsidRDefault="00DE3E35">
            <w:pPr>
              <w:spacing w:after="1" w:line="0" w:lineRule="atLeast"/>
            </w:pPr>
          </w:p>
        </w:tc>
      </w:tr>
    </w:tbl>
    <w:p w:rsidR="00DE3E35" w:rsidRDefault="00DE3E35">
      <w:pPr>
        <w:pStyle w:val="ConsPlusNormal"/>
        <w:spacing w:before="280"/>
        <w:ind w:firstLine="540"/>
        <w:jc w:val="both"/>
      </w:pPr>
      <w:bookmarkStart w:id="1" w:name="P17"/>
      <w:bookmarkEnd w:id="1"/>
      <w:r>
        <w:t xml:space="preserve">2) в строке относительно маршрута с порядковым </w:t>
      </w:r>
      <w:hyperlink r:id="rId11" w:history="1">
        <w:r>
          <w:rPr>
            <w:color w:val="0000FF"/>
          </w:rPr>
          <w:t>номером 7</w:t>
        </w:r>
      </w:hyperlink>
      <w:r>
        <w:t>:</w:t>
      </w:r>
    </w:p>
    <w:p w:rsidR="00DE3E35" w:rsidRDefault="00DE3E35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графу 4</w:t>
        </w:r>
      </w:hyperlink>
      <w:r>
        <w:t xml:space="preserve"> изложить в следующей редакции:</w:t>
      </w:r>
    </w:p>
    <w:p w:rsidR="00DE3E35" w:rsidRDefault="00DE3E35">
      <w:pPr>
        <w:pStyle w:val="ConsPlusNormal"/>
        <w:spacing w:before="220"/>
        <w:ind w:firstLine="540"/>
        <w:jc w:val="both"/>
      </w:pPr>
      <w:r>
        <w:t xml:space="preserve">"В прямом направлении: </w:t>
      </w:r>
      <w:proofErr w:type="gramStart"/>
      <w:r>
        <w:t xml:space="preserve">Вокзал (платформа N 9), Вокзал (платформа N 16), Сад Металлургов, Драмтеатр, Краеведческий музей, Площадь Маяковского, Дворец спорта, Проспект Строителей, Филиппова, </w:t>
      </w:r>
      <w:proofErr w:type="spellStart"/>
      <w:r>
        <w:t>Рембыттехника</w:t>
      </w:r>
      <w:proofErr w:type="spellEnd"/>
      <w:r>
        <w:t xml:space="preserve">, Водоканал, Верхняя Островская, Садовая, Станция Островская, Стадион, Березка, </w:t>
      </w:r>
      <w:proofErr w:type="spellStart"/>
      <w:r>
        <w:t>Климасенко</w:t>
      </w:r>
      <w:proofErr w:type="spellEnd"/>
      <w:r>
        <w:t>, Пожарная часть, Ярославская, Трест КМС.</w:t>
      </w:r>
      <w:proofErr w:type="gramEnd"/>
    </w:p>
    <w:p w:rsidR="00DE3E35" w:rsidRDefault="00DE3E35">
      <w:pPr>
        <w:pStyle w:val="ConsPlusNormal"/>
        <w:spacing w:before="220"/>
        <w:ind w:firstLine="540"/>
        <w:jc w:val="both"/>
      </w:pPr>
      <w:r>
        <w:t xml:space="preserve">В обратном направлении: </w:t>
      </w:r>
      <w:proofErr w:type="gramStart"/>
      <w:r>
        <w:t xml:space="preserve">Трест КМС, Ярославская, Пожарная часть, </w:t>
      </w:r>
      <w:proofErr w:type="spellStart"/>
      <w:r>
        <w:t>Климасенко</w:t>
      </w:r>
      <w:proofErr w:type="spellEnd"/>
      <w:r>
        <w:t xml:space="preserve">, Березка, Стадион, Станция Островская, Садовая, Верхняя Островская, Речной вокзал, </w:t>
      </w:r>
      <w:proofErr w:type="spellStart"/>
      <w:r>
        <w:t>Рембыттехника</w:t>
      </w:r>
      <w:proofErr w:type="spellEnd"/>
      <w:r>
        <w:t>, Магазин "Губернский", Филиппова, Проспект Строителей, Дворец спорта, Площадь Маяковского, Краеведческий музей, Драмтеатр, Главпочтамт, Аптека N 103, Вокзал (платформа N 9)";</w:t>
      </w:r>
      <w:proofErr w:type="gramEnd"/>
    </w:p>
    <w:p w:rsidR="00DE3E35" w:rsidRDefault="00DE3E35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графу 6</w:t>
        </w:r>
      </w:hyperlink>
      <w:r>
        <w:t xml:space="preserve"> изложить в следующей редакции:</w:t>
      </w:r>
    </w:p>
    <w:p w:rsidR="00DE3E35" w:rsidRDefault="00DE3E35">
      <w:pPr>
        <w:pStyle w:val="ConsPlusNormal"/>
        <w:spacing w:before="220"/>
        <w:ind w:firstLine="540"/>
        <w:jc w:val="both"/>
      </w:pPr>
      <w:r>
        <w:lastRenderedPageBreak/>
        <w:t>"14,0 (14,4)".</w:t>
      </w:r>
    </w:p>
    <w:p w:rsidR="00DE3E35" w:rsidRDefault="00DE3E35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DE3E35" w:rsidRDefault="00DE3E35">
      <w:pPr>
        <w:pStyle w:val="ConsPlusNormal"/>
        <w:spacing w:before="220"/>
        <w:ind w:firstLine="540"/>
        <w:jc w:val="both"/>
      </w:pPr>
      <w:bookmarkStart w:id="2" w:name="P24"/>
      <w:bookmarkEnd w:id="2"/>
      <w:r>
        <w:t xml:space="preserve">3. Настоящее постановление вступает в силу после его официального опубликования и распространяет свое действие в части </w:t>
      </w:r>
      <w:hyperlink w:anchor="P14" w:history="1">
        <w:r>
          <w:rPr>
            <w:color w:val="0000FF"/>
          </w:rPr>
          <w:t>подпункта 1 пункта 1</w:t>
        </w:r>
      </w:hyperlink>
      <w:r>
        <w:t xml:space="preserve"> на правоотношения, возникшие с 1 апреля 2021 года, в части </w:t>
      </w:r>
      <w:hyperlink w:anchor="P17" w:history="1">
        <w:r>
          <w:rPr>
            <w:color w:val="0000FF"/>
          </w:rPr>
          <w:t>подпункта 2 пункта 1</w:t>
        </w:r>
      </w:hyperlink>
      <w:r>
        <w:t xml:space="preserve"> - на правоотношения, возникшие с 27 августа 2021 года.</w:t>
      </w:r>
    </w:p>
    <w:p w:rsidR="00DE3E35" w:rsidRDefault="00DE3E3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DE3E35" w:rsidRDefault="00DE3E35">
      <w:pPr>
        <w:pStyle w:val="ConsPlusNormal"/>
        <w:ind w:firstLine="540"/>
        <w:jc w:val="both"/>
      </w:pPr>
    </w:p>
    <w:p w:rsidR="00DE3E35" w:rsidRDefault="00DE3E35">
      <w:pPr>
        <w:pStyle w:val="ConsPlusNormal"/>
        <w:jc w:val="right"/>
      </w:pPr>
      <w:r>
        <w:t>Глава</w:t>
      </w:r>
    </w:p>
    <w:p w:rsidR="00DE3E35" w:rsidRDefault="00DE3E35">
      <w:pPr>
        <w:pStyle w:val="ConsPlusNormal"/>
        <w:jc w:val="right"/>
      </w:pPr>
      <w:r>
        <w:t>города Новокузнецка</w:t>
      </w:r>
    </w:p>
    <w:p w:rsidR="00DE3E35" w:rsidRDefault="00DE3E35">
      <w:pPr>
        <w:pStyle w:val="ConsPlusNormal"/>
        <w:jc w:val="right"/>
      </w:pPr>
      <w:r>
        <w:t>С.Н.КУЗНЕЦОВ</w:t>
      </w:r>
    </w:p>
    <w:p w:rsidR="00DE3E35" w:rsidRDefault="00DE3E35">
      <w:pPr>
        <w:pStyle w:val="ConsPlusNormal"/>
        <w:ind w:firstLine="540"/>
        <w:jc w:val="both"/>
      </w:pPr>
    </w:p>
    <w:p w:rsidR="00DE3E35" w:rsidRDefault="00DE3E35">
      <w:pPr>
        <w:pStyle w:val="ConsPlusNormal"/>
        <w:ind w:firstLine="540"/>
        <w:jc w:val="both"/>
      </w:pPr>
    </w:p>
    <w:p w:rsidR="00DE3E35" w:rsidRDefault="00DE3E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525" w:rsidRDefault="00DE3E35"/>
    <w:sectPr w:rsidR="00720525" w:rsidSect="00C0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DE3E35"/>
    <w:rsid w:val="00095F61"/>
    <w:rsid w:val="001863FC"/>
    <w:rsid w:val="00273138"/>
    <w:rsid w:val="004E2701"/>
    <w:rsid w:val="00601737"/>
    <w:rsid w:val="00714122"/>
    <w:rsid w:val="00DC7A6B"/>
    <w:rsid w:val="00DE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3E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2AC870415039E74BAF34F923A8F435EE088C24F29396D9A7C536450DFD26E75CF3194FD7F08E17A7A121D734F1AC67D429C4D578B25AA8C01BY7OEE" TargetMode="External"/><Relationship Id="rId13" Type="http://schemas.openxmlformats.org/officeDocument/2006/relationships/hyperlink" Target="consultantplus://offline/ref=FC2AC870415039E74BAF34F923A8F435EE088C24F69092D9A7C536450DFD26E75CF3194FD7F08E12A4A522D734F1AC67D429C4D578B25AA8C01BY7O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2AC870415039E74BAF34F923A8F435EE088C24F29396D9A7C536450DFD26E75CF3194FD7F08E17A6AC25D734F1AC67D429C4D578B25AA8C01BY7OEE" TargetMode="External"/><Relationship Id="rId12" Type="http://schemas.openxmlformats.org/officeDocument/2006/relationships/hyperlink" Target="consultantplus://offline/ref=FC2AC870415039E74BAF34F923A8F435EE088C24F69092D9A7C536450DFD26E75CF3194FD7F08E12A4A520D734F1AC67D429C4D578B25AA8C01BY7O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2AC870415039E74BAF34F923A8F435EE088C24F6939CD4A7C536450DFD26E75CF30B4F8FFC8E1EBCA527C262A0EAY3O0E" TargetMode="External"/><Relationship Id="rId11" Type="http://schemas.openxmlformats.org/officeDocument/2006/relationships/hyperlink" Target="consultantplus://offline/ref=FC2AC870415039E74BAF34F923A8F435EE088C24F69092D9A7C536450DFD26E75CF3194FD7F08E12A4A526D734F1AC67D429C4D578B25AA8C01BY7OEE" TargetMode="External"/><Relationship Id="rId5" Type="http://schemas.openxmlformats.org/officeDocument/2006/relationships/hyperlink" Target="consultantplus://offline/ref=FC2AC870415039E74BB139EF4FF7F831ED5F8622FF9AC380F89E6B1204F771B213F2570BD3EF8E14BCA724DEY6O2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2AC870415039E74BAF34F923A8F435EE088C24F69092D9A7C536450DFD26E75CF3194FD7F08E12A7A627D734F1AC67D429C4D578B25AA8C01BY7OEE" TargetMode="External"/><Relationship Id="rId4" Type="http://schemas.openxmlformats.org/officeDocument/2006/relationships/hyperlink" Target="consultantplus://offline/ref=FC2AC870415039E74BB139EF4FF7F831ED5F8523FF9AC380F89E6B1204F771B213F2570BD3EF8E14BCA724DEY6O2E" TargetMode="External"/><Relationship Id="rId9" Type="http://schemas.openxmlformats.org/officeDocument/2006/relationships/hyperlink" Target="consultantplus://offline/ref=FC2AC870415039E74BAF34F923A8F435EE088C24F69092D9A7C536450DFD26E75CF3194FD7F08E13ABA126D734F1AC67D429C4D578B25AA8C01BY7O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Company>Microsoft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LawyerUTIS</dc:creator>
  <cp:lastModifiedBy>LawyerUTIS</cp:lastModifiedBy>
  <cp:revision>1</cp:revision>
  <dcterms:created xsi:type="dcterms:W3CDTF">2022-03-09T04:14:00Z</dcterms:created>
  <dcterms:modified xsi:type="dcterms:W3CDTF">2022-03-09T04:15:00Z</dcterms:modified>
</cp:coreProperties>
</file>